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C401E" w14:textId="77777777" w:rsidR="00B7251F" w:rsidRPr="00524C90" w:rsidRDefault="00B7251F" w:rsidP="008A3592">
      <w:pPr>
        <w:rPr>
          <w:rFonts w:ascii="Times" w:eastAsia="Times New Roman" w:hAnsi="Times" w:cs="Times New Roman"/>
          <w:color w:val="262626"/>
          <w:shd w:val="clear" w:color="auto" w:fill="FFFFFF"/>
        </w:rPr>
      </w:pPr>
      <w:bookmarkStart w:id="0" w:name="_GoBack"/>
      <w:bookmarkEnd w:id="0"/>
    </w:p>
    <w:p w14:paraId="2EE476CC" w14:textId="77777777" w:rsidR="00B7251F" w:rsidRPr="00524C90" w:rsidRDefault="00214F7F" w:rsidP="00B7251F">
      <w:pPr>
        <w:jc w:val="center"/>
        <w:rPr>
          <w:rFonts w:ascii="Times" w:eastAsia="Times New Roman" w:hAnsi="Times" w:cs="Times New Roman"/>
          <w:color w:val="262626"/>
          <w:shd w:val="clear" w:color="auto" w:fill="FFFFFF"/>
        </w:rPr>
      </w:pPr>
      <w:r w:rsidRPr="00524C90">
        <w:rPr>
          <w:rFonts w:ascii="Times" w:eastAsia="Times New Roman" w:hAnsi="Times" w:cs="Times New Roman"/>
          <w:color w:val="262626"/>
          <w:shd w:val="clear" w:color="auto" w:fill="FFFFFF"/>
        </w:rPr>
        <w:t xml:space="preserve">WRTG120 </w:t>
      </w:r>
      <w:r w:rsidR="00B7251F" w:rsidRPr="00524C90">
        <w:rPr>
          <w:rFonts w:ascii="Times" w:eastAsia="Times New Roman" w:hAnsi="Times" w:cs="Times New Roman"/>
          <w:color w:val="262626"/>
          <w:shd w:val="clear" w:color="auto" w:fill="FFFFFF"/>
        </w:rPr>
        <w:t>Lesson Plan: Literacy Artifact</w:t>
      </w:r>
    </w:p>
    <w:p w14:paraId="0DAE36EC" w14:textId="77777777" w:rsidR="00B7251F" w:rsidRPr="00524C90" w:rsidRDefault="00B7251F" w:rsidP="00B7251F">
      <w:pPr>
        <w:rPr>
          <w:rFonts w:ascii="Times" w:eastAsia="Times New Roman" w:hAnsi="Times" w:cs="Times New Roman"/>
          <w:color w:val="262626"/>
          <w:shd w:val="clear" w:color="auto" w:fill="FFFFFF"/>
        </w:rPr>
      </w:pPr>
    </w:p>
    <w:p w14:paraId="6F7DA1CC" w14:textId="77777777" w:rsidR="00B7251F" w:rsidRDefault="00B7251F" w:rsidP="00B7251F">
      <w:pPr>
        <w:rPr>
          <w:rFonts w:ascii="Times" w:eastAsia="Times New Roman" w:hAnsi="Times" w:cs="Times New Roman"/>
          <w:color w:val="262626"/>
          <w:shd w:val="clear" w:color="auto" w:fill="FFFFFF"/>
        </w:rPr>
      </w:pPr>
      <w:r w:rsidRPr="00524C90">
        <w:rPr>
          <w:rFonts w:ascii="Times" w:eastAsia="Times New Roman" w:hAnsi="Times" w:cs="Times New Roman"/>
          <w:color w:val="262626"/>
          <w:shd w:val="clear" w:color="auto" w:fill="FFFFFF"/>
        </w:rPr>
        <w:t>Context:</w:t>
      </w:r>
    </w:p>
    <w:p w14:paraId="5AAB3DCA" w14:textId="77777777" w:rsidR="00A165DA" w:rsidRPr="00524C90" w:rsidRDefault="00A165DA" w:rsidP="00B7251F">
      <w:pPr>
        <w:rPr>
          <w:rFonts w:ascii="Times" w:eastAsia="Times New Roman" w:hAnsi="Times" w:cs="Times New Roman"/>
          <w:color w:val="262626"/>
          <w:shd w:val="clear" w:color="auto" w:fill="FFFFFF"/>
        </w:rPr>
      </w:pPr>
    </w:p>
    <w:p w14:paraId="41B4F370" w14:textId="77777777" w:rsidR="00620B34" w:rsidRPr="00524C90" w:rsidRDefault="00B7251F" w:rsidP="00B7251F">
      <w:pPr>
        <w:rPr>
          <w:rFonts w:ascii="Times" w:eastAsia="Times New Roman" w:hAnsi="Times" w:cs="Times New Roman"/>
          <w:color w:val="262626"/>
          <w:shd w:val="clear" w:color="auto" w:fill="FFFFFF"/>
        </w:rPr>
      </w:pPr>
      <w:r w:rsidRPr="00524C90">
        <w:rPr>
          <w:rFonts w:ascii="Times" w:eastAsia="Times New Roman" w:hAnsi="Times" w:cs="Times New Roman"/>
          <w:color w:val="262626"/>
          <w:shd w:val="clear" w:color="auto" w:fill="FFFFFF"/>
        </w:rPr>
        <w:t xml:space="preserve">In preparation for </w:t>
      </w:r>
      <w:r w:rsidR="00214F7F" w:rsidRPr="00524C90">
        <w:rPr>
          <w:rFonts w:ascii="Times" w:eastAsia="Times New Roman" w:hAnsi="Times" w:cs="Times New Roman"/>
          <w:color w:val="262626"/>
          <w:shd w:val="clear" w:color="auto" w:fill="FFFFFF"/>
        </w:rPr>
        <w:t xml:space="preserve">the literacy narrative assigned in Unit 1, students developed definitions of literacy based on understanding of the following terms: discourse, identity, domain, </w:t>
      </w:r>
      <w:proofErr w:type="gramStart"/>
      <w:r w:rsidR="00214F7F" w:rsidRPr="00524C90">
        <w:rPr>
          <w:rFonts w:ascii="Times" w:eastAsia="Times New Roman" w:hAnsi="Times" w:cs="Times New Roman"/>
          <w:color w:val="262626"/>
          <w:shd w:val="clear" w:color="auto" w:fill="FFFFFF"/>
        </w:rPr>
        <w:t>discipline</w:t>
      </w:r>
      <w:proofErr w:type="gramEnd"/>
      <w:r w:rsidR="00214F7F" w:rsidRPr="00524C90">
        <w:rPr>
          <w:rFonts w:ascii="Times" w:eastAsia="Times New Roman" w:hAnsi="Times" w:cs="Times New Roman"/>
          <w:color w:val="262626"/>
          <w:shd w:val="clear" w:color="auto" w:fill="FFFFFF"/>
        </w:rPr>
        <w:t>, fluency, mastery, skill, access, sponsorship</w:t>
      </w:r>
      <w:r w:rsidR="00E861F7" w:rsidRPr="00524C90">
        <w:rPr>
          <w:rFonts w:ascii="Times" w:eastAsia="Times New Roman" w:hAnsi="Times" w:cs="Times New Roman"/>
          <w:color w:val="262626"/>
          <w:shd w:val="clear" w:color="auto" w:fill="FFFFFF"/>
        </w:rPr>
        <w:t xml:space="preserve">, and literacy event. </w:t>
      </w:r>
      <w:r w:rsidR="00620B34" w:rsidRPr="00524C90">
        <w:rPr>
          <w:rFonts w:ascii="Times" w:eastAsia="Times New Roman" w:hAnsi="Times" w:cs="Times New Roman"/>
          <w:color w:val="262626"/>
          <w:shd w:val="clear" w:color="auto" w:fill="FFFFFF"/>
        </w:rPr>
        <w:t>Students realized that their definitions could apply to more than just reading and writing, and we discussed different possibilities for “literacies.” In my section, students could choose to write about a literacy</w:t>
      </w:r>
      <w:r w:rsidR="003943E0" w:rsidRPr="00524C90">
        <w:rPr>
          <w:rFonts w:ascii="Times" w:eastAsia="Times New Roman" w:hAnsi="Times" w:cs="Times New Roman"/>
          <w:color w:val="262626"/>
          <w:shd w:val="clear" w:color="auto" w:fill="FFFFFF"/>
        </w:rPr>
        <w:t xml:space="preserve"> domain outside of the traditional reading and writing, so long as they could prove their understanding of the definition by applying it to the literacy of choice.</w:t>
      </w:r>
    </w:p>
    <w:p w14:paraId="55EBF1EB" w14:textId="77777777" w:rsidR="003943E0" w:rsidRPr="00524C90" w:rsidRDefault="003943E0" w:rsidP="00B7251F">
      <w:pPr>
        <w:rPr>
          <w:rFonts w:ascii="Times" w:eastAsia="Times New Roman" w:hAnsi="Times" w:cs="Times New Roman"/>
          <w:color w:val="262626"/>
          <w:shd w:val="clear" w:color="auto" w:fill="FFFFFF"/>
        </w:rPr>
      </w:pPr>
    </w:p>
    <w:p w14:paraId="57ACA33B" w14:textId="77777777" w:rsidR="003943E0" w:rsidRDefault="003943E0" w:rsidP="00B7251F">
      <w:pPr>
        <w:rPr>
          <w:rFonts w:ascii="Times" w:eastAsia="Times New Roman" w:hAnsi="Times" w:cs="Times New Roman"/>
          <w:color w:val="262626"/>
          <w:shd w:val="clear" w:color="auto" w:fill="FFFFFF"/>
        </w:rPr>
      </w:pPr>
      <w:r w:rsidRPr="00524C90">
        <w:rPr>
          <w:rFonts w:ascii="Times" w:eastAsia="Times New Roman" w:hAnsi="Times" w:cs="Times New Roman"/>
          <w:color w:val="262626"/>
          <w:shd w:val="clear" w:color="auto" w:fill="FFFFFF"/>
        </w:rPr>
        <w:t>Preparation:</w:t>
      </w:r>
    </w:p>
    <w:p w14:paraId="2C8DE587" w14:textId="77777777" w:rsidR="00A165DA" w:rsidRPr="00524C90" w:rsidRDefault="00A165DA" w:rsidP="00B7251F">
      <w:pPr>
        <w:rPr>
          <w:rFonts w:ascii="Times" w:eastAsia="Times New Roman" w:hAnsi="Times" w:cs="Times New Roman"/>
          <w:color w:val="262626"/>
          <w:shd w:val="clear" w:color="auto" w:fill="FFFFFF"/>
        </w:rPr>
      </w:pPr>
    </w:p>
    <w:p w14:paraId="14FEE6A1" w14:textId="2FAB8A5F" w:rsidR="00F82625" w:rsidRDefault="003943E0" w:rsidP="00B7251F">
      <w:pPr>
        <w:rPr>
          <w:rFonts w:ascii="Times" w:eastAsia="Times New Roman" w:hAnsi="Times" w:cs="Times New Roman"/>
          <w:color w:val="262626"/>
          <w:shd w:val="clear" w:color="auto" w:fill="FFFFFF"/>
        </w:rPr>
      </w:pPr>
      <w:r w:rsidRPr="00524C90">
        <w:rPr>
          <w:rFonts w:ascii="Times" w:eastAsia="Times New Roman" w:hAnsi="Times" w:cs="Times New Roman"/>
          <w:color w:val="262626"/>
          <w:shd w:val="clear" w:color="auto" w:fill="FFFFFF"/>
        </w:rPr>
        <w:t xml:space="preserve">Students read “Identities” in </w:t>
      </w:r>
      <w:r w:rsidRPr="00524C90">
        <w:rPr>
          <w:rFonts w:ascii="Times" w:eastAsia="Times New Roman" w:hAnsi="Times" w:cs="Times New Roman"/>
          <w:i/>
          <w:color w:val="262626"/>
          <w:shd w:val="clear" w:color="auto" w:fill="FFFFFF"/>
        </w:rPr>
        <w:t xml:space="preserve">Understanding Rhetoric </w:t>
      </w:r>
      <w:r w:rsidR="00696ABB">
        <w:rPr>
          <w:rFonts w:ascii="Times" w:eastAsia="Times New Roman" w:hAnsi="Times" w:cs="Times New Roman"/>
          <w:color w:val="262626"/>
          <w:shd w:val="clear" w:color="auto" w:fill="FFFFFF"/>
        </w:rPr>
        <w:t>(p. 113-135) as homework</w:t>
      </w:r>
      <w:r w:rsidR="00F10FED">
        <w:rPr>
          <w:rFonts w:ascii="Times" w:eastAsia="Times New Roman" w:hAnsi="Times" w:cs="Times New Roman"/>
          <w:color w:val="262626"/>
          <w:shd w:val="clear" w:color="auto" w:fill="FFFFFF"/>
        </w:rPr>
        <w:t xml:space="preserve"> for the day</w:t>
      </w:r>
      <w:r w:rsidR="0016497C">
        <w:rPr>
          <w:rFonts w:ascii="Times" w:eastAsia="Times New Roman" w:hAnsi="Times" w:cs="Times New Roman"/>
          <w:color w:val="262626"/>
          <w:shd w:val="clear" w:color="auto" w:fill="FFFFFF"/>
        </w:rPr>
        <w:t xml:space="preserve">, and I asked them to bring </w:t>
      </w:r>
      <w:r w:rsidR="002F542E">
        <w:rPr>
          <w:rFonts w:ascii="Times" w:eastAsia="Times New Roman" w:hAnsi="Times" w:cs="Times New Roman"/>
          <w:color w:val="262626"/>
          <w:shd w:val="clear" w:color="auto" w:fill="FFFFFF"/>
        </w:rPr>
        <w:t>evidence</w:t>
      </w:r>
      <w:r w:rsidR="0016497C">
        <w:rPr>
          <w:rFonts w:ascii="Times" w:eastAsia="Times New Roman" w:hAnsi="Times" w:cs="Times New Roman"/>
          <w:color w:val="262626"/>
          <w:shd w:val="clear" w:color="auto" w:fill="FFFFFF"/>
        </w:rPr>
        <w:t xml:space="preserve"> of their literacy in the form of an artifact. Students </w:t>
      </w:r>
      <w:r w:rsidR="00F82625">
        <w:rPr>
          <w:rFonts w:ascii="Times" w:eastAsia="Times New Roman" w:hAnsi="Times" w:cs="Times New Roman"/>
          <w:color w:val="262626"/>
          <w:shd w:val="clear" w:color="auto" w:fill="FFFFFF"/>
        </w:rPr>
        <w:t>also created gallery cards responding to the following prompt:</w:t>
      </w:r>
    </w:p>
    <w:p w14:paraId="11E259F3" w14:textId="71A81B02" w:rsidR="00F82625" w:rsidRDefault="00F82625" w:rsidP="00F10FED">
      <w:pPr>
        <w:ind w:left="720"/>
        <w:rPr>
          <w:rFonts w:ascii="Times" w:eastAsia="Times New Roman" w:hAnsi="Times" w:cs="Times New Roman"/>
          <w:color w:val="262626"/>
          <w:shd w:val="clear" w:color="auto" w:fill="FFFFFF"/>
        </w:rPr>
      </w:pPr>
      <w:r>
        <w:rPr>
          <w:rFonts w:ascii="Times" w:eastAsia="Times New Roman" w:hAnsi="Times" w:cs="Times New Roman"/>
          <w:color w:val="262626"/>
          <w:shd w:val="clear" w:color="auto" w:fill="FFFFFF"/>
        </w:rPr>
        <w:t>What is this artifact? What literacy domain is represented? How does this artifact prove your literacy within this discourse community?</w:t>
      </w:r>
      <w:r w:rsidR="00F722EB">
        <w:rPr>
          <w:rFonts w:ascii="Times" w:eastAsia="Times New Roman" w:hAnsi="Times" w:cs="Times New Roman"/>
          <w:color w:val="262626"/>
          <w:shd w:val="clear" w:color="auto" w:fill="FFFFFF"/>
        </w:rPr>
        <w:t xml:space="preserve"> Does this artifact call to mind a particular literacy event or sponsor?</w:t>
      </w:r>
    </w:p>
    <w:p w14:paraId="33A1803E" w14:textId="77777777" w:rsidR="0009639F" w:rsidRDefault="0009639F" w:rsidP="0009639F">
      <w:pPr>
        <w:rPr>
          <w:rFonts w:ascii="Times" w:eastAsia="Times New Roman" w:hAnsi="Times" w:cs="Times New Roman"/>
          <w:color w:val="262626"/>
          <w:shd w:val="clear" w:color="auto" w:fill="FFFFFF"/>
        </w:rPr>
      </w:pPr>
      <w:r>
        <w:rPr>
          <w:rFonts w:ascii="Times" w:eastAsia="Times New Roman" w:hAnsi="Times" w:cs="Times New Roman"/>
          <w:color w:val="262626"/>
          <w:shd w:val="clear" w:color="auto" w:fill="FFFFFF"/>
        </w:rPr>
        <w:t>Students were encouraged to creatively title their literacy artifact.</w:t>
      </w:r>
    </w:p>
    <w:p w14:paraId="55C19081" w14:textId="77777777" w:rsidR="00F10FED" w:rsidRDefault="00F10FED" w:rsidP="00F10FED">
      <w:pPr>
        <w:rPr>
          <w:rFonts w:ascii="Times" w:eastAsia="Times New Roman" w:hAnsi="Times" w:cs="Times New Roman"/>
          <w:color w:val="262626"/>
          <w:shd w:val="clear" w:color="auto" w:fill="FFFFFF"/>
        </w:rPr>
      </w:pPr>
    </w:p>
    <w:p w14:paraId="7DD197BA" w14:textId="77777777" w:rsidR="00F10FED" w:rsidRPr="00524C90" w:rsidRDefault="00F10FED" w:rsidP="00F10FED">
      <w:pPr>
        <w:rPr>
          <w:rFonts w:ascii="Times" w:eastAsia="Times New Roman" w:hAnsi="Times" w:cs="Times New Roman"/>
          <w:color w:val="262626"/>
          <w:shd w:val="clear" w:color="auto" w:fill="FFFFFF"/>
        </w:rPr>
      </w:pPr>
      <w:r>
        <w:rPr>
          <w:rFonts w:ascii="Times" w:eastAsia="Times New Roman" w:hAnsi="Times" w:cs="Times New Roman"/>
          <w:color w:val="262626"/>
          <w:shd w:val="clear" w:color="auto" w:fill="FFFFFF"/>
        </w:rPr>
        <w:t>Also, the previous meeting included a discussion of rhetorical tropes.</w:t>
      </w:r>
    </w:p>
    <w:p w14:paraId="6CB6A5DD" w14:textId="77777777" w:rsidR="003943E0" w:rsidRPr="00524C90" w:rsidRDefault="003943E0" w:rsidP="00B7251F">
      <w:pPr>
        <w:rPr>
          <w:rFonts w:ascii="Times" w:eastAsia="Times New Roman" w:hAnsi="Times" w:cs="Times New Roman"/>
          <w:color w:val="262626"/>
          <w:shd w:val="clear" w:color="auto" w:fill="FFFFFF"/>
        </w:rPr>
      </w:pPr>
    </w:p>
    <w:p w14:paraId="360613AF" w14:textId="77777777" w:rsidR="003943E0" w:rsidRDefault="003943E0" w:rsidP="00B7251F">
      <w:pPr>
        <w:rPr>
          <w:rFonts w:ascii="Times" w:eastAsia="Times New Roman" w:hAnsi="Times" w:cs="Times New Roman"/>
          <w:color w:val="262626"/>
          <w:shd w:val="clear" w:color="auto" w:fill="FFFFFF"/>
        </w:rPr>
      </w:pPr>
      <w:r w:rsidRPr="00524C90">
        <w:rPr>
          <w:rFonts w:ascii="Times" w:eastAsia="Times New Roman" w:hAnsi="Times" w:cs="Times New Roman"/>
          <w:color w:val="262626"/>
          <w:shd w:val="clear" w:color="auto" w:fill="FFFFFF"/>
        </w:rPr>
        <w:t>Procedure:</w:t>
      </w:r>
    </w:p>
    <w:p w14:paraId="1B515659" w14:textId="77777777" w:rsidR="00F722EB" w:rsidRPr="00524C90" w:rsidRDefault="00F722EB" w:rsidP="00B7251F">
      <w:pPr>
        <w:rPr>
          <w:rFonts w:ascii="Times" w:eastAsia="Times New Roman" w:hAnsi="Times" w:cs="Times New Roman"/>
          <w:color w:val="262626"/>
          <w:shd w:val="clear" w:color="auto" w:fill="FFFFFF"/>
        </w:rPr>
      </w:pPr>
    </w:p>
    <w:p w14:paraId="222DF8EB" w14:textId="3E3AFEE2" w:rsidR="003943E0" w:rsidRDefault="00F10FED" w:rsidP="00B7251F">
      <w:pPr>
        <w:rPr>
          <w:rFonts w:ascii="Times" w:eastAsia="Times New Roman" w:hAnsi="Times" w:cs="Times New Roman"/>
          <w:color w:val="262626"/>
          <w:shd w:val="clear" w:color="auto" w:fill="FFFFFF"/>
        </w:rPr>
      </w:pPr>
      <w:r>
        <w:rPr>
          <w:rFonts w:ascii="Times" w:eastAsia="Times New Roman" w:hAnsi="Times" w:cs="Times New Roman"/>
          <w:color w:val="262626"/>
          <w:shd w:val="clear" w:color="auto" w:fill="FFFFFF"/>
        </w:rPr>
        <w:t xml:space="preserve">Students set out the artifacts and </w:t>
      </w:r>
      <w:r w:rsidR="0009639F">
        <w:rPr>
          <w:rFonts w:ascii="Times" w:eastAsia="Times New Roman" w:hAnsi="Times" w:cs="Times New Roman"/>
          <w:color w:val="262626"/>
          <w:shd w:val="clear" w:color="auto" w:fill="FFFFFF"/>
        </w:rPr>
        <w:t>corresponding cards around the room, and then spent time looking at the various items. Each student was re</w:t>
      </w:r>
      <w:r w:rsidR="00FD5687">
        <w:rPr>
          <w:rFonts w:ascii="Times" w:eastAsia="Times New Roman" w:hAnsi="Times" w:cs="Times New Roman"/>
          <w:color w:val="262626"/>
          <w:shd w:val="clear" w:color="auto" w:fill="FFFFFF"/>
        </w:rPr>
        <w:t>sponsible for commenting</w:t>
      </w:r>
      <w:r w:rsidR="00016DB0">
        <w:rPr>
          <w:rFonts w:ascii="Times" w:eastAsia="Times New Roman" w:hAnsi="Times" w:cs="Times New Roman"/>
          <w:color w:val="262626"/>
          <w:shd w:val="clear" w:color="auto" w:fill="FFFFFF"/>
        </w:rPr>
        <w:t xml:space="preserve"> (with post-it notes)</w:t>
      </w:r>
      <w:r w:rsidR="00FD5687">
        <w:rPr>
          <w:rFonts w:ascii="Times" w:eastAsia="Times New Roman" w:hAnsi="Times" w:cs="Times New Roman"/>
          <w:color w:val="262626"/>
          <w:shd w:val="clear" w:color="auto" w:fill="FFFFFF"/>
        </w:rPr>
        <w:t xml:space="preserve"> on at least three displays</w:t>
      </w:r>
      <w:r w:rsidR="00F722EB">
        <w:rPr>
          <w:rFonts w:ascii="Times" w:eastAsia="Times New Roman" w:hAnsi="Times" w:cs="Times New Roman"/>
          <w:color w:val="262626"/>
          <w:shd w:val="clear" w:color="auto" w:fill="FFFFFF"/>
        </w:rPr>
        <w:t xml:space="preserve"> – either deepening the connection between the artifact and our literacy definition</w:t>
      </w:r>
      <w:r w:rsidR="00A165DA">
        <w:rPr>
          <w:rFonts w:ascii="Times" w:eastAsia="Times New Roman" w:hAnsi="Times" w:cs="Times New Roman"/>
          <w:color w:val="262626"/>
          <w:shd w:val="clear" w:color="auto" w:fill="FFFFFF"/>
        </w:rPr>
        <w:t>, pushing a classmates ideas in a different direction,</w:t>
      </w:r>
      <w:r w:rsidR="00F722EB">
        <w:rPr>
          <w:rFonts w:ascii="Times" w:eastAsia="Times New Roman" w:hAnsi="Times" w:cs="Times New Roman"/>
          <w:color w:val="262626"/>
          <w:shd w:val="clear" w:color="auto" w:fill="FFFFFF"/>
        </w:rPr>
        <w:t xml:space="preserve"> or crafting another creative title using rhetorical tropes that we’d discussed previously. Students were expected to </w:t>
      </w:r>
      <w:r w:rsidR="00016DB0">
        <w:rPr>
          <w:rFonts w:ascii="Times" w:eastAsia="Times New Roman" w:hAnsi="Times" w:cs="Times New Roman"/>
          <w:color w:val="262626"/>
          <w:shd w:val="clear" w:color="auto" w:fill="FFFFFF"/>
        </w:rPr>
        <w:t>first comment on the artifact that first caught their attention, and reserve the remaining two (or more) responses for pieces that had few or no responses.</w:t>
      </w:r>
    </w:p>
    <w:p w14:paraId="3F574411" w14:textId="77777777" w:rsidR="00F722EB" w:rsidRDefault="00F722EB" w:rsidP="00B7251F">
      <w:pPr>
        <w:rPr>
          <w:rFonts w:ascii="Times" w:eastAsia="Times New Roman" w:hAnsi="Times" w:cs="Times New Roman"/>
          <w:color w:val="262626"/>
          <w:shd w:val="clear" w:color="auto" w:fill="FFFFFF"/>
        </w:rPr>
      </w:pPr>
    </w:p>
    <w:p w14:paraId="11DB0B68" w14:textId="2216CDA7" w:rsidR="00F722EB" w:rsidRPr="00524C90" w:rsidRDefault="00F722EB" w:rsidP="00B7251F">
      <w:pPr>
        <w:rPr>
          <w:rFonts w:ascii="Times" w:eastAsia="Times New Roman" w:hAnsi="Times" w:cs="Times New Roman"/>
          <w:color w:val="262626"/>
          <w:shd w:val="clear" w:color="auto" w:fill="FFFFFF"/>
        </w:rPr>
      </w:pPr>
      <w:r>
        <w:rPr>
          <w:rFonts w:ascii="Times" w:eastAsia="Times New Roman" w:hAnsi="Times" w:cs="Times New Roman"/>
          <w:color w:val="262626"/>
          <w:shd w:val="clear" w:color="auto" w:fill="FFFFFF"/>
        </w:rPr>
        <w:t xml:space="preserve">The activity was followed by a </w:t>
      </w:r>
      <w:proofErr w:type="spellStart"/>
      <w:r>
        <w:rPr>
          <w:rFonts w:ascii="Times" w:eastAsia="Times New Roman" w:hAnsi="Times" w:cs="Times New Roman"/>
          <w:color w:val="262626"/>
          <w:shd w:val="clear" w:color="auto" w:fill="FFFFFF"/>
        </w:rPr>
        <w:t>fastwrite</w:t>
      </w:r>
      <w:proofErr w:type="spellEnd"/>
      <w:r>
        <w:rPr>
          <w:rFonts w:ascii="Times" w:eastAsia="Times New Roman" w:hAnsi="Times" w:cs="Times New Roman"/>
          <w:color w:val="262626"/>
          <w:shd w:val="clear" w:color="auto" w:fill="FFFFFF"/>
        </w:rPr>
        <w:t xml:space="preserve"> reflecting on </w:t>
      </w:r>
      <w:r w:rsidR="00016DB0">
        <w:rPr>
          <w:rFonts w:ascii="Times" w:eastAsia="Times New Roman" w:hAnsi="Times" w:cs="Times New Roman"/>
          <w:color w:val="262626"/>
          <w:shd w:val="clear" w:color="auto" w:fill="FFFFFF"/>
        </w:rPr>
        <w:t>the</w:t>
      </w:r>
      <w:r>
        <w:rPr>
          <w:rFonts w:ascii="Times" w:eastAsia="Times New Roman" w:hAnsi="Times" w:cs="Times New Roman"/>
          <w:color w:val="262626"/>
          <w:shd w:val="clear" w:color="auto" w:fill="FFFFFF"/>
        </w:rPr>
        <w:t xml:space="preserve"> artifact selection process and peer contributions.</w:t>
      </w:r>
    </w:p>
    <w:p w14:paraId="58B308C4" w14:textId="77777777" w:rsidR="00B7251F" w:rsidRDefault="00B7251F" w:rsidP="008A3592">
      <w:pPr>
        <w:rPr>
          <w:rFonts w:ascii="Times" w:eastAsia="Times New Roman" w:hAnsi="Times" w:cs="Times New Roman"/>
          <w:color w:val="262626"/>
          <w:shd w:val="clear" w:color="auto" w:fill="FFFFFF"/>
        </w:rPr>
      </w:pPr>
    </w:p>
    <w:p w14:paraId="0BA6D3E5" w14:textId="77777777" w:rsidR="00FB2E01" w:rsidRDefault="00FB2E01" w:rsidP="008A3592">
      <w:pPr>
        <w:rPr>
          <w:rFonts w:ascii="Times" w:eastAsia="Times New Roman" w:hAnsi="Times" w:cs="Times New Roman"/>
          <w:color w:val="262626"/>
          <w:shd w:val="clear" w:color="auto" w:fill="FFFFFF"/>
        </w:rPr>
      </w:pPr>
    </w:p>
    <w:p w14:paraId="1A1BA753" w14:textId="77777777" w:rsidR="00FB2E01" w:rsidRDefault="00FB2E01" w:rsidP="008A3592">
      <w:pPr>
        <w:rPr>
          <w:rFonts w:ascii="Times" w:eastAsia="Times New Roman" w:hAnsi="Times" w:cs="Times New Roman"/>
          <w:color w:val="262626"/>
          <w:shd w:val="clear" w:color="auto" w:fill="FFFFFF"/>
        </w:rPr>
      </w:pPr>
    </w:p>
    <w:p w14:paraId="63F53898" w14:textId="10CA0EFA" w:rsidR="00016DB0" w:rsidRDefault="00016DB0" w:rsidP="008A3592">
      <w:pPr>
        <w:rPr>
          <w:rFonts w:ascii="Times" w:eastAsia="Times New Roman" w:hAnsi="Times" w:cs="Times New Roman"/>
          <w:color w:val="262626"/>
          <w:shd w:val="clear" w:color="auto" w:fill="FFFFFF"/>
        </w:rPr>
      </w:pPr>
      <w:r w:rsidRPr="00016DB0">
        <w:rPr>
          <w:rFonts w:ascii="Times" w:eastAsia="Times New Roman" w:hAnsi="Times" w:cs="Times New Roman"/>
          <w:color w:val="262626"/>
          <w:shd w:val="clear" w:color="auto" w:fill="FFFFFF"/>
        </w:rPr>
        <w:t>Course Objectives Met:</w:t>
      </w:r>
    </w:p>
    <w:p w14:paraId="7D471F6F" w14:textId="77777777" w:rsidR="00A165DA" w:rsidRPr="00016DB0" w:rsidRDefault="00A165DA" w:rsidP="008A3592">
      <w:pPr>
        <w:rPr>
          <w:rFonts w:ascii="Times" w:eastAsia="Times New Roman" w:hAnsi="Times" w:cs="Times New Roman"/>
          <w:color w:val="262626"/>
          <w:shd w:val="clear" w:color="auto" w:fill="FFFFFF"/>
        </w:rPr>
      </w:pPr>
    </w:p>
    <w:p w14:paraId="3A26E530" w14:textId="0AD8189F" w:rsidR="00016DB0" w:rsidRPr="00016DB0" w:rsidRDefault="00016DB0" w:rsidP="00016DB0">
      <w:pPr>
        <w:rPr>
          <w:rFonts w:ascii="Times" w:hAnsi="Times"/>
        </w:rPr>
      </w:pPr>
      <w:r w:rsidRPr="00016DB0">
        <w:rPr>
          <w:rFonts w:ascii="Times" w:hAnsi="Times"/>
        </w:rPr>
        <w:t>Rhetorical Knowledge – students practiced using rhetorical tropes</w:t>
      </w:r>
    </w:p>
    <w:p w14:paraId="51890678" w14:textId="2483333F" w:rsidR="00016DB0" w:rsidRPr="00016DB0" w:rsidRDefault="00016DB0" w:rsidP="008A3592">
      <w:pPr>
        <w:rPr>
          <w:rFonts w:ascii="Times" w:hAnsi="Times"/>
        </w:rPr>
      </w:pPr>
      <w:r w:rsidRPr="00016DB0">
        <w:rPr>
          <w:rFonts w:ascii="Times" w:hAnsi="Times"/>
        </w:rPr>
        <w:lastRenderedPageBreak/>
        <w:t>Reflective Process – students reflected on their work and the comments of others</w:t>
      </w:r>
      <w:r w:rsidR="00A165DA">
        <w:rPr>
          <w:rFonts w:ascii="Times" w:hAnsi="Times"/>
        </w:rPr>
        <w:t xml:space="preserve"> and applied feedback to their work on the larger project</w:t>
      </w:r>
    </w:p>
    <w:p w14:paraId="575676B8" w14:textId="24C7ECC5" w:rsidR="00016DB0" w:rsidRPr="00016DB0" w:rsidRDefault="00016DB0" w:rsidP="008A3592">
      <w:pPr>
        <w:rPr>
          <w:rFonts w:ascii="Times" w:hAnsi="Times"/>
        </w:rPr>
      </w:pPr>
      <w:r w:rsidRPr="00016DB0">
        <w:rPr>
          <w:rFonts w:ascii="Times" w:hAnsi="Times"/>
        </w:rPr>
        <w:t>Writing Process – this activity served as part of the students pre-writing process for project one</w:t>
      </w:r>
    </w:p>
    <w:p w14:paraId="7C57A769" w14:textId="13D186A9" w:rsidR="00016DB0" w:rsidRDefault="00016DB0" w:rsidP="008A3592">
      <w:pPr>
        <w:rPr>
          <w:rFonts w:ascii="Times" w:hAnsi="Times"/>
        </w:rPr>
      </w:pPr>
      <w:r w:rsidRPr="00016DB0">
        <w:rPr>
          <w:rFonts w:ascii="Times" w:hAnsi="Times"/>
        </w:rPr>
        <w:t>Genre Conventions – we applied the conventions of a “gallery card” which resembled those found at any art or history museum</w:t>
      </w:r>
    </w:p>
    <w:p w14:paraId="6827BD2F" w14:textId="5A25C276" w:rsidR="00016DB0" w:rsidRPr="00016DB0" w:rsidRDefault="00016DB0" w:rsidP="008A3592">
      <w:pPr>
        <w:rPr>
          <w:rFonts w:ascii="Times" w:hAnsi="Times"/>
        </w:rPr>
      </w:pPr>
      <w:r>
        <w:rPr>
          <w:rFonts w:ascii="Times" w:hAnsi="Times"/>
        </w:rPr>
        <w:t>Multimodal Transformation – the application of our literacy definition to be later used in a narrative was adapted to fit the context and form of a gallery card</w:t>
      </w:r>
    </w:p>
    <w:p w14:paraId="30976C63" w14:textId="77777777" w:rsidR="00016DB0" w:rsidRDefault="00016DB0" w:rsidP="008A3592">
      <w:pPr>
        <w:rPr>
          <w:rFonts w:ascii="Times" w:eastAsia="Times New Roman" w:hAnsi="Times" w:cs="Times New Roman"/>
          <w:color w:val="262626"/>
          <w:shd w:val="clear" w:color="auto" w:fill="FFFFFF"/>
        </w:rPr>
      </w:pPr>
    </w:p>
    <w:p w14:paraId="5851AF08" w14:textId="408F5C62" w:rsidR="00A165DA" w:rsidRDefault="00A165DA" w:rsidP="008A3592">
      <w:pPr>
        <w:rPr>
          <w:rFonts w:ascii="Times" w:eastAsia="Times New Roman" w:hAnsi="Times" w:cs="Times New Roman"/>
          <w:color w:val="262626"/>
          <w:shd w:val="clear" w:color="auto" w:fill="FFFFFF"/>
        </w:rPr>
      </w:pPr>
      <w:r>
        <w:rPr>
          <w:rFonts w:ascii="Times" w:eastAsia="Times New Roman" w:hAnsi="Times" w:cs="Times New Roman"/>
          <w:color w:val="262626"/>
          <w:shd w:val="clear" w:color="auto" w:fill="FFFFFF"/>
        </w:rPr>
        <w:t>Other objectives met:</w:t>
      </w:r>
    </w:p>
    <w:p w14:paraId="6C04553E" w14:textId="77777777" w:rsidR="00A165DA" w:rsidRDefault="00A165DA" w:rsidP="008A3592">
      <w:pPr>
        <w:rPr>
          <w:rFonts w:ascii="Times" w:eastAsia="Times New Roman" w:hAnsi="Times" w:cs="Times New Roman"/>
          <w:color w:val="262626"/>
          <w:shd w:val="clear" w:color="auto" w:fill="FFFFFF"/>
        </w:rPr>
      </w:pPr>
    </w:p>
    <w:p w14:paraId="50B4BA1F" w14:textId="3E050844" w:rsidR="00A165DA" w:rsidRDefault="00A165DA" w:rsidP="008A3592">
      <w:pPr>
        <w:rPr>
          <w:rFonts w:ascii="Times" w:eastAsia="Times New Roman" w:hAnsi="Times" w:cs="Times New Roman"/>
          <w:color w:val="262626"/>
          <w:shd w:val="clear" w:color="auto" w:fill="FFFFFF"/>
        </w:rPr>
      </w:pPr>
      <w:r>
        <w:rPr>
          <w:rFonts w:ascii="Times" w:eastAsia="Times New Roman" w:hAnsi="Times" w:cs="Times New Roman"/>
          <w:color w:val="262626"/>
          <w:shd w:val="clear" w:color="auto" w:fill="FFFFFF"/>
        </w:rPr>
        <w:t>Citizenship – the activity added to the sense of community in our classroom</w:t>
      </w:r>
    </w:p>
    <w:p w14:paraId="59521BE5" w14:textId="696952AD" w:rsidR="00A165DA" w:rsidRDefault="00A165DA" w:rsidP="008A3592">
      <w:pPr>
        <w:rPr>
          <w:rFonts w:ascii="Times" w:eastAsia="Times New Roman" w:hAnsi="Times" w:cs="Times New Roman"/>
          <w:color w:val="262626"/>
          <w:shd w:val="clear" w:color="auto" w:fill="FFFFFF"/>
        </w:rPr>
      </w:pPr>
      <w:r>
        <w:rPr>
          <w:rFonts w:ascii="Times" w:eastAsia="Times New Roman" w:hAnsi="Times" w:cs="Times New Roman"/>
          <w:color w:val="262626"/>
          <w:shd w:val="clear" w:color="auto" w:fill="FFFFFF"/>
        </w:rPr>
        <w:t>Identity – students explored and shared items of interest to them, most of the artifacts represented a moment of great pride for the respective student</w:t>
      </w:r>
    </w:p>
    <w:p w14:paraId="4AE25F28" w14:textId="77777777" w:rsidR="00A165DA" w:rsidRDefault="00A165DA" w:rsidP="008A3592">
      <w:pPr>
        <w:rPr>
          <w:rFonts w:ascii="Times" w:eastAsia="Times New Roman" w:hAnsi="Times" w:cs="Times New Roman"/>
          <w:color w:val="262626"/>
          <w:shd w:val="clear" w:color="auto" w:fill="FFFFFF"/>
        </w:rPr>
      </w:pPr>
    </w:p>
    <w:p w14:paraId="0895AC30" w14:textId="7956E4EE" w:rsidR="00A165DA" w:rsidRDefault="00A165DA" w:rsidP="008A3592">
      <w:pPr>
        <w:rPr>
          <w:rFonts w:ascii="Times" w:eastAsia="Times New Roman" w:hAnsi="Times" w:cs="Times New Roman"/>
          <w:color w:val="262626"/>
          <w:shd w:val="clear" w:color="auto" w:fill="FFFFFF"/>
        </w:rPr>
      </w:pPr>
      <w:r>
        <w:rPr>
          <w:rFonts w:ascii="Times" w:eastAsia="Times New Roman" w:hAnsi="Times" w:cs="Times New Roman"/>
          <w:color w:val="262626"/>
          <w:shd w:val="clear" w:color="auto" w:fill="FFFFFF"/>
        </w:rPr>
        <w:t>Reflection:</w:t>
      </w:r>
    </w:p>
    <w:p w14:paraId="42C71F30" w14:textId="77777777" w:rsidR="00A165DA" w:rsidRDefault="00A165DA" w:rsidP="008A3592">
      <w:pPr>
        <w:rPr>
          <w:rFonts w:ascii="Times" w:eastAsia="Times New Roman" w:hAnsi="Times" w:cs="Times New Roman"/>
          <w:color w:val="262626"/>
          <w:shd w:val="clear" w:color="auto" w:fill="FFFFFF"/>
        </w:rPr>
      </w:pPr>
    </w:p>
    <w:p w14:paraId="2B7EA485" w14:textId="76934B16" w:rsidR="00A165DA" w:rsidRDefault="00A165DA" w:rsidP="00A165DA">
      <w:pPr>
        <w:rPr>
          <w:rFonts w:ascii="Times" w:eastAsia="Times New Roman" w:hAnsi="Times" w:cs="Arial"/>
          <w:color w:val="000000"/>
        </w:rPr>
      </w:pPr>
      <w:r w:rsidRPr="00A165DA">
        <w:rPr>
          <w:rFonts w:ascii="Times" w:eastAsia="Times New Roman" w:hAnsi="Times" w:cs="Arial"/>
          <w:color w:val="000000"/>
        </w:rPr>
        <w:t xml:space="preserve">We had everything from a full deer pelt and hair products to dance shoes and a container of water (this student is a swimmer). There was a keyboard, a Japanese </w:t>
      </w:r>
      <w:proofErr w:type="gramStart"/>
      <w:r w:rsidRPr="00A165DA">
        <w:rPr>
          <w:rFonts w:ascii="Times" w:eastAsia="Times New Roman" w:hAnsi="Times" w:cs="Arial"/>
          <w:color w:val="000000"/>
        </w:rPr>
        <w:t>textbook,</w:t>
      </w:r>
      <w:proofErr w:type="gramEnd"/>
      <w:r w:rsidRPr="00A165DA">
        <w:rPr>
          <w:rFonts w:ascii="Times" w:eastAsia="Times New Roman" w:hAnsi="Times" w:cs="Arial"/>
          <w:color w:val="000000"/>
        </w:rPr>
        <w:t xml:space="preserve"> an Invention Portfolio folder renamed “The Lucky Wicked Pocket</w:t>
      </w:r>
      <w:r>
        <w:rPr>
          <w:rFonts w:ascii="Times" w:eastAsia="Times New Roman" w:hAnsi="Times" w:cs="Arial"/>
          <w:color w:val="000000"/>
        </w:rPr>
        <w:t xml:space="preserve">.” </w:t>
      </w:r>
      <w:r w:rsidRPr="00A165DA">
        <w:rPr>
          <w:rFonts w:ascii="Times" w:eastAsia="Times New Roman" w:hAnsi="Times" w:cs="Arial"/>
          <w:color w:val="000000"/>
        </w:rPr>
        <w:t xml:space="preserve">They really went wild with this. </w:t>
      </w:r>
      <w:r>
        <w:rPr>
          <w:rFonts w:ascii="Times" w:eastAsia="Times New Roman" w:hAnsi="Times" w:cs="Arial"/>
          <w:color w:val="000000"/>
        </w:rPr>
        <w:t>It was such a fun day in WRTG120</w:t>
      </w:r>
      <w:r w:rsidRPr="00A165DA">
        <w:rPr>
          <w:rFonts w:ascii="Times" w:eastAsia="Times New Roman" w:hAnsi="Times" w:cs="Arial"/>
          <w:color w:val="000000"/>
        </w:rPr>
        <w:t>.</w:t>
      </w:r>
      <w:r w:rsidRPr="00A165DA">
        <w:rPr>
          <w:rFonts w:ascii="Times" w:eastAsia="Times New Roman" w:hAnsi="Times" w:cs="Times New Roman"/>
        </w:rPr>
        <w:t xml:space="preserve"> </w:t>
      </w:r>
      <w:r w:rsidRPr="00A165DA">
        <w:rPr>
          <w:rFonts w:ascii="Times" w:eastAsia="Times New Roman" w:hAnsi="Times" w:cs="Arial"/>
          <w:color w:val="000000"/>
        </w:rPr>
        <w:t>The students took their time finishing their comments, and when 12:15 came, I actually h</w:t>
      </w:r>
      <w:r>
        <w:rPr>
          <w:rFonts w:ascii="Times" w:eastAsia="Times New Roman" w:hAnsi="Times" w:cs="Arial"/>
          <w:color w:val="000000"/>
        </w:rPr>
        <w:t>ad to tell them to shut it down.</w:t>
      </w:r>
      <w:r w:rsidRPr="00A165DA">
        <w:rPr>
          <w:rFonts w:ascii="Times" w:eastAsia="Times New Roman" w:hAnsi="Times" w:cs="Arial"/>
          <w:color w:val="000000"/>
        </w:rPr>
        <w:t xml:space="preserve"> They were so involved that they didn’t want to leave. Also, they asked to take their peer comments home with them over the weekend to help them as they work on their Half Drafts</w:t>
      </w:r>
      <w:r>
        <w:rPr>
          <w:rFonts w:ascii="Times" w:eastAsia="Times New Roman" w:hAnsi="Times" w:cs="Arial"/>
          <w:color w:val="000000"/>
        </w:rPr>
        <w:t xml:space="preserve"> – they asked!</w:t>
      </w:r>
    </w:p>
    <w:p w14:paraId="0BB48C2C" w14:textId="77777777" w:rsidR="00A165DA" w:rsidRDefault="00A165DA" w:rsidP="00A165DA">
      <w:pPr>
        <w:rPr>
          <w:rFonts w:ascii="Times" w:eastAsia="Times New Roman" w:hAnsi="Times" w:cs="Arial"/>
          <w:color w:val="000000"/>
        </w:rPr>
      </w:pPr>
    </w:p>
    <w:p w14:paraId="28722D28" w14:textId="3F3B21B6" w:rsidR="00A165DA" w:rsidRDefault="00A165DA" w:rsidP="00A165DA">
      <w:pPr>
        <w:rPr>
          <w:rFonts w:ascii="Times" w:eastAsia="Times New Roman" w:hAnsi="Times" w:cs="Arial"/>
          <w:color w:val="000000"/>
        </w:rPr>
      </w:pPr>
      <w:r>
        <w:rPr>
          <w:rFonts w:ascii="Times" w:eastAsia="Times New Roman" w:hAnsi="Times" w:cs="Arial"/>
          <w:color w:val="000000"/>
        </w:rPr>
        <w:t>Scholarship in support of this activity:</w:t>
      </w:r>
    </w:p>
    <w:p w14:paraId="45623C5E" w14:textId="77777777" w:rsidR="00A165DA" w:rsidRPr="00A165DA" w:rsidRDefault="00A165DA" w:rsidP="00A165DA">
      <w:pPr>
        <w:rPr>
          <w:rFonts w:ascii="Times" w:eastAsia="Times New Roman" w:hAnsi="Times" w:cs="Times New Roman"/>
        </w:rPr>
      </w:pPr>
    </w:p>
    <w:p w14:paraId="6A950222" w14:textId="77777777" w:rsidR="00A165DA" w:rsidRDefault="008A3592" w:rsidP="00A165DA">
      <w:pPr>
        <w:rPr>
          <w:rFonts w:ascii="Times" w:eastAsia="Times New Roman" w:hAnsi="Times" w:cs="Times New Roman"/>
          <w:color w:val="262626"/>
          <w:shd w:val="clear" w:color="auto" w:fill="FFFFFF"/>
        </w:rPr>
      </w:pPr>
      <w:r w:rsidRPr="00524C90">
        <w:rPr>
          <w:rFonts w:ascii="Times" w:eastAsia="Times New Roman" w:hAnsi="Times" w:cs="Times New Roman"/>
          <w:color w:val="262626"/>
          <w:shd w:val="clear" w:color="auto" w:fill="FFFFFF"/>
        </w:rPr>
        <w:t>Calderwood, Patricia E. </w:t>
      </w:r>
      <w:r w:rsidRPr="00524C90">
        <w:rPr>
          <w:rFonts w:ascii="Times" w:eastAsia="Times New Roman" w:hAnsi="Times" w:cs="Times New Roman"/>
          <w:i/>
          <w:iCs/>
          <w:color w:val="262626"/>
          <w:bdr w:val="none" w:sz="0" w:space="0" w:color="auto" w:frame="1"/>
          <w:shd w:val="clear" w:color="auto" w:fill="FFFFFF"/>
        </w:rPr>
        <w:t xml:space="preserve">Learning </w:t>
      </w:r>
      <w:proofErr w:type="gramStart"/>
      <w:r w:rsidRPr="00524C90">
        <w:rPr>
          <w:rFonts w:ascii="Times" w:eastAsia="Times New Roman" w:hAnsi="Times" w:cs="Times New Roman"/>
          <w:i/>
          <w:iCs/>
          <w:color w:val="262626"/>
          <w:bdr w:val="none" w:sz="0" w:space="0" w:color="auto" w:frame="1"/>
          <w:shd w:val="clear" w:color="auto" w:fill="FFFFFF"/>
        </w:rPr>
        <w:t>Commu</w:t>
      </w:r>
      <w:r w:rsidR="00A165DA">
        <w:rPr>
          <w:rFonts w:ascii="Times" w:eastAsia="Times New Roman" w:hAnsi="Times" w:cs="Times New Roman"/>
          <w:i/>
          <w:iCs/>
          <w:color w:val="262626"/>
          <w:bdr w:val="none" w:sz="0" w:space="0" w:color="auto" w:frame="1"/>
          <w:shd w:val="clear" w:color="auto" w:fill="FFFFFF"/>
        </w:rPr>
        <w:t>nity :</w:t>
      </w:r>
      <w:proofErr w:type="gramEnd"/>
      <w:r w:rsidR="00A165DA">
        <w:rPr>
          <w:rFonts w:ascii="Times" w:eastAsia="Times New Roman" w:hAnsi="Times" w:cs="Times New Roman"/>
          <w:i/>
          <w:iCs/>
          <w:color w:val="262626"/>
          <w:bdr w:val="none" w:sz="0" w:space="0" w:color="auto" w:frame="1"/>
          <w:shd w:val="clear" w:color="auto" w:fill="FFFFFF"/>
        </w:rPr>
        <w:t xml:space="preserve"> Finding Common Ground In </w:t>
      </w:r>
      <w:r w:rsidRPr="00524C90">
        <w:rPr>
          <w:rFonts w:ascii="Times" w:eastAsia="Times New Roman" w:hAnsi="Times" w:cs="Times New Roman"/>
          <w:i/>
          <w:iCs/>
          <w:color w:val="262626"/>
          <w:bdr w:val="none" w:sz="0" w:space="0" w:color="auto" w:frame="1"/>
          <w:shd w:val="clear" w:color="auto" w:fill="FFFFFF"/>
        </w:rPr>
        <w:t>Difference</w:t>
      </w:r>
      <w:r w:rsidRPr="00524C90">
        <w:rPr>
          <w:rFonts w:ascii="Times" w:eastAsia="Times New Roman" w:hAnsi="Times" w:cs="Times New Roman"/>
          <w:color w:val="262626"/>
          <w:shd w:val="clear" w:color="auto" w:fill="FFFFFF"/>
        </w:rPr>
        <w:t xml:space="preserve">. </w:t>
      </w:r>
    </w:p>
    <w:p w14:paraId="4F222A3E" w14:textId="77777777" w:rsidR="00A165DA" w:rsidRDefault="008A3592" w:rsidP="00A165DA">
      <w:pPr>
        <w:ind w:firstLine="720"/>
        <w:rPr>
          <w:rFonts w:ascii="Times" w:eastAsia="Times New Roman" w:hAnsi="Times" w:cs="Times New Roman"/>
          <w:color w:val="262626"/>
          <w:shd w:val="clear" w:color="auto" w:fill="FFFFFF"/>
        </w:rPr>
      </w:pPr>
      <w:r w:rsidRPr="00524C90">
        <w:rPr>
          <w:rFonts w:ascii="Times" w:eastAsia="Times New Roman" w:hAnsi="Times" w:cs="Times New Roman"/>
          <w:color w:val="262626"/>
          <w:shd w:val="clear" w:color="auto" w:fill="FFFFFF"/>
        </w:rPr>
        <w:t>New York: Teachers College Press, 2000. </w:t>
      </w:r>
      <w:proofErr w:type="gramStart"/>
      <w:r w:rsidRPr="00524C90">
        <w:rPr>
          <w:rFonts w:ascii="Times" w:eastAsia="Times New Roman" w:hAnsi="Times" w:cs="Times New Roman"/>
          <w:i/>
          <w:iCs/>
          <w:color w:val="262626"/>
          <w:bdr w:val="none" w:sz="0" w:space="0" w:color="auto" w:frame="1"/>
          <w:shd w:val="clear" w:color="auto" w:fill="FFFFFF"/>
        </w:rPr>
        <w:t>eBook</w:t>
      </w:r>
      <w:proofErr w:type="gramEnd"/>
      <w:r w:rsidRPr="00524C90">
        <w:rPr>
          <w:rFonts w:ascii="Times" w:eastAsia="Times New Roman" w:hAnsi="Times" w:cs="Times New Roman"/>
          <w:i/>
          <w:iCs/>
          <w:color w:val="262626"/>
          <w:bdr w:val="none" w:sz="0" w:space="0" w:color="auto" w:frame="1"/>
          <w:shd w:val="clear" w:color="auto" w:fill="FFFFFF"/>
        </w:rPr>
        <w:t xml:space="preserve"> Collection (</w:t>
      </w:r>
      <w:proofErr w:type="spellStart"/>
      <w:r w:rsidRPr="00524C90">
        <w:rPr>
          <w:rFonts w:ascii="Times" w:eastAsia="Times New Roman" w:hAnsi="Times" w:cs="Times New Roman"/>
          <w:i/>
          <w:iCs/>
          <w:color w:val="262626"/>
          <w:bdr w:val="none" w:sz="0" w:space="0" w:color="auto" w:frame="1"/>
          <w:shd w:val="clear" w:color="auto" w:fill="FFFFFF"/>
        </w:rPr>
        <w:t>EBSCOhost</w:t>
      </w:r>
      <w:proofErr w:type="spellEnd"/>
      <w:r w:rsidRPr="00524C90">
        <w:rPr>
          <w:rFonts w:ascii="Times" w:eastAsia="Times New Roman" w:hAnsi="Times" w:cs="Times New Roman"/>
          <w:i/>
          <w:iCs/>
          <w:color w:val="262626"/>
          <w:bdr w:val="none" w:sz="0" w:space="0" w:color="auto" w:frame="1"/>
          <w:shd w:val="clear" w:color="auto" w:fill="FFFFFF"/>
        </w:rPr>
        <w:t>)</w:t>
      </w:r>
      <w:r w:rsidRPr="00524C90">
        <w:rPr>
          <w:rFonts w:ascii="Times" w:eastAsia="Times New Roman" w:hAnsi="Times" w:cs="Times New Roman"/>
          <w:color w:val="262626"/>
          <w:shd w:val="clear" w:color="auto" w:fill="FFFFFF"/>
        </w:rPr>
        <w:t xml:space="preserve">. Web. </w:t>
      </w:r>
    </w:p>
    <w:p w14:paraId="67642649" w14:textId="6CBB5E45" w:rsidR="008A3592" w:rsidRPr="00524C90" w:rsidRDefault="008A3592" w:rsidP="00A165DA">
      <w:pPr>
        <w:ind w:firstLine="720"/>
        <w:rPr>
          <w:rFonts w:ascii="Times" w:eastAsia="Times New Roman" w:hAnsi="Times" w:cs="Times New Roman"/>
        </w:rPr>
      </w:pPr>
      <w:r w:rsidRPr="00524C90">
        <w:rPr>
          <w:rFonts w:ascii="Times" w:eastAsia="Times New Roman" w:hAnsi="Times" w:cs="Times New Roman"/>
          <w:color w:val="262626"/>
          <w:shd w:val="clear" w:color="auto" w:fill="FFFFFF"/>
        </w:rPr>
        <w:t>1 Nov. 2015.</w:t>
      </w:r>
    </w:p>
    <w:p w14:paraId="0E57236D" w14:textId="77777777" w:rsidR="00A165DA" w:rsidRDefault="008A3592" w:rsidP="00A165DA">
      <w:pPr>
        <w:shd w:val="clear" w:color="auto" w:fill="FFFFFF"/>
        <w:spacing w:before="100" w:beforeAutospacing="1" w:after="100" w:afterAutospacing="1" w:line="293" w:lineRule="atLeast"/>
        <w:contextualSpacing/>
        <w:rPr>
          <w:rFonts w:ascii="Times" w:eastAsia="Times New Roman" w:hAnsi="Times" w:cs="Times New Roman"/>
          <w:color w:val="333333"/>
        </w:rPr>
      </w:pPr>
      <w:proofErr w:type="spellStart"/>
      <w:r w:rsidRPr="00524C90">
        <w:rPr>
          <w:rFonts w:ascii="Times" w:eastAsia="Times New Roman" w:hAnsi="Times" w:cs="Times New Roman"/>
          <w:color w:val="333333"/>
        </w:rPr>
        <w:t>E</w:t>
      </w:r>
      <w:r w:rsidR="00F82625">
        <w:rPr>
          <w:rFonts w:ascii="Times" w:eastAsia="Times New Roman" w:hAnsi="Times" w:cs="Times New Roman"/>
          <w:color w:val="333333"/>
        </w:rPr>
        <w:t>rstad</w:t>
      </w:r>
      <w:proofErr w:type="spellEnd"/>
      <w:r w:rsidR="00F82625">
        <w:rPr>
          <w:rFonts w:ascii="Times" w:eastAsia="Times New Roman" w:hAnsi="Times" w:cs="Times New Roman"/>
          <w:color w:val="333333"/>
        </w:rPr>
        <w:t>, Ola, et al. "Exploring ‘L</w:t>
      </w:r>
      <w:r w:rsidRPr="00524C90">
        <w:rPr>
          <w:rFonts w:ascii="Times" w:eastAsia="Times New Roman" w:hAnsi="Times" w:cs="Times New Roman"/>
          <w:color w:val="333333"/>
        </w:rPr>
        <w:t xml:space="preserve">earning Lives’: Community, Identity, Literacy and </w:t>
      </w:r>
    </w:p>
    <w:p w14:paraId="081DAB9E" w14:textId="3FF6D581" w:rsidR="008A3592" w:rsidRPr="00524C90" w:rsidRDefault="008A3592" w:rsidP="00A165DA">
      <w:pPr>
        <w:shd w:val="clear" w:color="auto" w:fill="FFFFFF"/>
        <w:spacing w:before="100" w:beforeAutospacing="1" w:after="100" w:afterAutospacing="1" w:line="293" w:lineRule="atLeast"/>
        <w:ind w:firstLine="720"/>
        <w:contextualSpacing/>
        <w:rPr>
          <w:rFonts w:ascii="Times" w:eastAsia="Times New Roman" w:hAnsi="Times" w:cs="Times New Roman"/>
          <w:color w:val="333333"/>
        </w:rPr>
      </w:pPr>
      <w:r w:rsidRPr="00524C90">
        <w:rPr>
          <w:rFonts w:ascii="Times" w:eastAsia="Times New Roman" w:hAnsi="Times" w:cs="Times New Roman"/>
          <w:color w:val="333333"/>
        </w:rPr>
        <w:t>Meaning." </w:t>
      </w:r>
      <w:r w:rsidRPr="00524C90">
        <w:rPr>
          <w:rFonts w:ascii="Times" w:eastAsia="Times New Roman" w:hAnsi="Times" w:cs="Times New Roman"/>
          <w:i/>
          <w:iCs/>
          <w:color w:val="333333"/>
        </w:rPr>
        <w:t>Literacy</w:t>
      </w:r>
      <w:r w:rsidRPr="00524C90">
        <w:rPr>
          <w:rFonts w:ascii="Times" w:eastAsia="Times New Roman" w:hAnsi="Times" w:cs="Times New Roman"/>
          <w:color w:val="333333"/>
        </w:rPr>
        <w:t> 43.2 (2009): 100-6. Web.</w:t>
      </w:r>
    </w:p>
    <w:p w14:paraId="7A48E3B9" w14:textId="77777777" w:rsidR="00A165DA" w:rsidRDefault="008A3592" w:rsidP="00A165DA">
      <w:pPr>
        <w:shd w:val="clear" w:color="auto" w:fill="FFFFFF"/>
        <w:spacing w:before="100" w:beforeAutospacing="1" w:after="100" w:afterAutospacing="1" w:line="293" w:lineRule="atLeast"/>
        <w:contextualSpacing/>
        <w:rPr>
          <w:rFonts w:ascii="Times" w:eastAsia="Times New Roman" w:hAnsi="Times" w:cs="Times New Roman"/>
          <w:color w:val="333333"/>
        </w:rPr>
      </w:pPr>
      <w:proofErr w:type="spellStart"/>
      <w:r w:rsidRPr="00524C90">
        <w:rPr>
          <w:rFonts w:ascii="Times" w:eastAsia="Times New Roman" w:hAnsi="Times" w:cs="Times New Roman"/>
          <w:color w:val="333333"/>
        </w:rPr>
        <w:t>Oztok</w:t>
      </w:r>
      <w:proofErr w:type="spellEnd"/>
      <w:r w:rsidRPr="00524C90">
        <w:rPr>
          <w:rFonts w:ascii="Times" w:eastAsia="Times New Roman" w:hAnsi="Times" w:cs="Times New Roman"/>
          <w:color w:val="333333"/>
        </w:rPr>
        <w:t xml:space="preserve">, Murat. "Tacit Knowledge in Online Learning: Community, Identity, and Social </w:t>
      </w:r>
    </w:p>
    <w:p w14:paraId="754D91DB" w14:textId="5955367A" w:rsidR="008A3592" w:rsidRPr="00524C90" w:rsidRDefault="008A3592" w:rsidP="00A165DA">
      <w:pPr>
        <w:shd w:val="clear" w:color="auto" w:fill="FFFFFF"/>
        <w:spacing w:before="100" w:beforeAutospacing="1" w:after="100" w:afterAutospacing="1" w:line="293" w:lineRule="atLeast"/>
        <w:ind w:firstLine="720"/>
        <w:contextualSpacing/>
        <w:rPr>
          <w:rFonts w:ascii="Times" w:eastAsia="Times New Roman" w:hAnsi="Times" w:cs="Times New Roman"/>
          <w:color w:val="333333"/>
        </w:rPr>
      </w:pPr>
      <w:proofErr w:type="spellStart"/>
      <w:r w:rsidRPr="00524C90">
        <w:rPr>
          <w:rFonts w:ascii="Times" w:eastAsia="Times New Roman" w:hAnsi="Times" w:cs="Times New Roman"/>
          <w:color w:val="333333"/>
        </w:rPr>
        <w:t>Capital."</w:t>
      </w:r>
      <w:r w:rsidRPr="00524C90">
        <w:rPr>
          <w:rFonts w:ascii="Times" w:eastAsia="Times New Roman" w:hAnsi="Times" w:cs="Times New Roman"/>
          <w:i/>
          <w:iCs/>
          <w:color w:val="333333"/>
        </w:rPr>
        <w:t>Technology</w:t>
      </w:r>
      <w:proofErr w:type="spellEnd"/>
      <w:r w:rsidRPr="00524C90">
        <w:rPr>
          <w:rFonts w:ascii="Times" w:eastAsia="Times New Roman" w:hAnsi="Times" w:cs="Times New Roman"/>
          <w:i/>
          <w:iCs/>
          <w:color w:val="333333"/>
        </w:rPr>
        <w:t>, Pedagogy and Education</w:t>
      </w:r>
      <w:r w:rsidRPr="00524C90">
        <w:rPr>
          <w:rFonts w:ascii="Times" w:eastAsia="Times New Roman" w:hAnsi="Times" w:cs="Times New Roman"/>
          <w:color w:val="333333"/>
        </w:rPr>
        <w:t> 22.1 (2013): 21-36. Web.</w:t>
      </w:r>
    </w:p>
    <w:p w14:paraId="3517D358" w14:textId="77777777" w:rsidR="00A165DA" w:rsidRDefault="008A3592" w:rsidP="00A165DA">
      <w:pPr>
        <w:shd w:val="clear" w:color="auto" w:fill="FFFFFF"/>
        <w:spacing w:before="100" w:beforeAutospacing="1" w:after="100" w:afterAutospacing="1" w:line="293" w:lineRule="atLeast"/>
        <w:contextualSpacing/>
        <w:rPr>
          <w:rFonts w:ascii="Times" w:eastAsia="Times New Roman" w:hAnsi="Times" w:cs="Times New Roman"/>
          <w:color w:val="333333"/>
        </w:rPr>
      </w:pPr>
      <w:proofErr w:type="spellStart"/>
      <w:r w:rsidRPr="00524C90">
        <w:rPr>
          <w:rFonts w:ascii="Times" w:eastAsia="Times New Roman" w:hAnsi="Times" w:cs="Times New Roman"/>
          <w:color w:val="333333"/>
        </w:rPr>
        <w:t>Scanlan</w:t>
      </w:r>
      <w:proofErr w:type="spellEnd"/>
      <w:r w:rsidRPr="00524C90">
        <w:rPr>
          <w:rFonts w:ascii="Times" w:eastAsia="Times New Roman" w:hAnsi="Times" w:cs="Times New Roman"/>
          <w:color w:val="333333"/>
        </w:rPr>
        <w:t xml:space="preserve">, Mary. "Opening the Box: Literacy, </w:t>
      </w:r>
      <w:proofErr w:type="spellStart"/>
      <w:r w:rsidRPr="00524C90">
        <w:rPr>
          <w:rFonts w:ascii="Times" w:eastAsia="Times New Roman" w:hAnsi="Times" w:cs="Times New Roman"/>
          <w:color w:val="333333"/>
        </w:rPr>
        <w:t>Artefacts</w:t>
      </w:r>
      <w:proofErr w:type="spellEnd"/>
      <w:r w:rsidRPr="00524C90">
        <w:rPr>
          <w:rFonts w:ascii="Times" w:eastAsia="Times New Roman" w:hAnsi="Times" w:cs="Times New Roman"/>
          <w:color w:val="333333"/>
        </w:rPr>
        <w:t xml:space="preserve"> and Identity." </w:t>
      </w:r>
      <w:r w:rsidRPr="00524C90">
        <w:rPr>
          <w:rFonts w:ascii="Times" w:eastAsia="Times New Roman" w:hAnsi="Times" w:cs="Times New Roman"/>
          <w:i/>
          <w:iCs/>
          <w:color w:val="333333"/>
        </w:rPr>
        <w:t>Literacy</w:t>
      </w:r>
      <w:r w:rsidRPr="00524C90">
        <w:rPr>
          <w:rFonts w:ascii="Times" w:eastAsia="Times New Roman" w:hAnsi="Times" w:cs="Times New Roman"/>
          <w:color w:val="333333"/>
        </w:rPr>
        <w:t xml:space="preserve"> 44.1 </w:t>
      </w:r>
    </w:p>
    <w:p w14:paraId="3BE16702" w14:textId="6E139575" w:rsidR="008A3592" w:rsidRPr="00524C90" w:rsidRDefault="008A3592" w:rsidP="00A165DA">
      <w:pPr>
        <w:shd w:val="clear" w:color="auto" w:fill="FFFFFF"/>
        <w:spacing w:before="100" w:beforeAutospacing="1" w:after="100" w:afterAutospacing="1" w:line="293" w:lineRule="atLeast"/>
        <w:ind w:firstLine="720"/>
        <w:contextualSpacing/>
        <w:rPr>
          <w:rFonts w:ascii="Times" w:eastAsia="Times New Roman" w:hAnsi="Times" w:cs="Times New Roman"/>
          <w:color w:val="333333"/>
        </w:rPr>
      </w:pPr>
      <w:r w:rsidRPr="00524C90">
        <w:rPr>
          <w:rFonts w:ascii="Times" w:eastAsia="Times New Roman" w:hAnsi="Times" w:cs="Times New Roman"/>
          <w:color w:val="333333"/>
        </w:rPr>
        <w:t>(2010): 28-36. Web.</w:t>
      </w:r>
    </w:p>
    <w:p w14:paraId="513999A8" w14:textId="77777777" w:rsidR="00D57140" w:rsidRPr="00524C90" w:rsidRDefault="00D57140">
      <w:pPr>
        <w:rPr>
          <w:rFonts w:ascii="Times" w:hAnsi="Times"/>
        </w:rPr>
      </w:pPr>
    </w:p>
    <w:sectPr w:rsidR="00D57140" w:rsidRPr="00524C90" w:rsidSect="00D57140">
      <w:headerReference w:type="even" r:id="rId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06E24" w14:textId="77777777" w:rsidR="00016DB0" w:rsidRDefault="00016DB0" w:rsidP="00B7251F">
      <w:r>
        <w:separator/>
      </w:r>
    </w:p>
  </w:endnote>
  <w:endnote w:type="continuationSeparator" w:id="0">
    <w:p w14:paraId="73B790BC" w14:textId="77777777" w:rsidR="00016DB0" w:rsidRDefault="00016DB0" w:rsidP="00B7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2E56B" w14:textId="6CAE6782" w:rsidR="00363651" w:rsidRDefault="00363651" w:rsidP="00363651">
    <w:pPr>
      <w:pStyle w:val="Footer"/>
      <w:jc w:val="right"/>
    </w:pPr>
    <w:r>
      <w:t xml:space="preserve">Radke | WRTG120 | </w:t>
    </w:r>
    <w:r>
      <w:t>Literacy Artifact Lesson Plan</w:t>
    </w:r>
  </w:p>
  <w:p w14:paraId="5C9155F8" w14:textId="77777777" w:rsidR="00363651" w:rsidRDefault="00363651" w:rsidP="00363651">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8AB62" w14:textId="77777777" w:rsidR="00016DB0" w:rsidRDefault="00016DB0" w:rsidP="00B7251F">
      <w:r>
        <w:separator/>
      </w:r>
    </w:p>
  </w:footnote>
  <w:footnote w:type="continuationSeparator" w:id="0">
    <w:p w14:paraId="10BB3156" w14:textId="77777777" w:rsidR="00016DB0" w:rsidRDefault="00016DB0" w:rsidP="00B725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C240A" w14:textId="77777777" w:rsidR="00016DB0" w:rsidRDefault="00016DB0" w:rsidP="00B7251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FF915C" w14:textId="77777777" w:rsidR="00016DB0" w:rsidRDefault="00363651" w:rsidP="00B7251F">
    <w:pPr>
      <w:pStyle w:val="Header"/>
      <w:ind w:right="360"/>
    </w:pPr>
    <w:sdt>
      <w:sdtPr>
        <w:id w:val="171999623"/>
        <w:placeholder>
          <w:docPart w:val="0997796D7BA6574D8A4C464A78ACDEAF"/>
        </w:placeholder>
        <w:temporary/>
        <w:showingPlcHdr/>
      </w:sdtPr>
      <w:sdtEndPr/>
      <w:sdtContent>
        <w:r w:rsidR="00016DB0">
          <w:t>[Type text]</w:t>
        </w:r>
      </w:sdtContent>
    </w:sdt>
    <w:r w:rsidR="00016DB0">
      <w:ptab w:relativeTo="margin" w:alignment="center" w:leader="none"/>
    </w:r>
    <w:sdt>
      <w:sdtPr>
        <w:id w:val="171999624"/>
        <w:placeholder>
          <w:docPart w:val="594E3AEC98412944B01FA2D3FC224065"/>
        </w:placeholder>
        <w:temporary/>
        <w:showingPlcHdr/>
      </w:sdtPr>
      <w:sdtEndPr/>
      <w:sdtContent>
        <w:r w:rsidR="00016DB0">
          <w:t>[Type text]</w:t>
        </w:r>
      </w:sdtContent>
    </w:sdt>
    <w:r w:rsidR="00016DB0">
      <w:ptab w:relativeTo="margin" w:alignment="right" w:leader="none"/>
    </w:r>
    <w:sdt>
      <w:sdtPr>
        <w:id w:val="171999625"/>
        <w:placeholder>
          <w:docPart w:val="3AB590E657F2C14B9677669CC6264B7D"/>
        </w:placeholder>
        <w:temporary/>
        <w:showingPlcHdr/>
      </w:sdtPr>
      <w:sdtEndPr/>
      <w:sdtContent>
        <w:r w:rsidR="00016DB0">
          <w:t>[Type text]</w:t>
        </w:r>
      </w:sdtContent>
    </w:sdt>
  </w:p>
  <w:p w14:paraId="19786EAF" w14:textId="77777777" w:rsidR="00016DB0" w:rsidRDefault="00016DB0" w:rsidP="00B7251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B573B" w14:textId="77777777" w:rsidR="00016DB0" w:rsidRDefault="00016DB0" w:rsidP="00B7251F">
    <w:pPr>
      <w:pStyle w:val="Header"/>
      <w:ind w:right="360"/>
    </w:pPr>
    <w:r>
      <w:ptab w:relativeTo="margin" w:alignment="center" w:leader="none"/>
    </w:r>
    <w:r>
      <w:ptab w:relativeTo="margin" w:alignment="right" w:leader="none"/>
    </w:r>
  </w:p>
  <w:p w14:paraId="48CE5A36" w14:textId="77777777" w:rsidR="00016DB0" w:rsidRDefault="00016DB0" w:rsidP="00B7251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C0C"/>
    <w:multiLevelType w:val="multilevel"/>
    <w:tmpl w:val="470C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F2D2F"/>
    <w:multiLevelType w:val="multilevel"/>
    <w:tmpl w:val="26446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6176C2"/>
    <w:multiLevelType w:val="multilevel"/>
    <w:tmpl w:val="9EB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92"/>
    <w:rsid w:val="00016DB0"/>
    <w:rsid w:val="0009639F"/>
    <w:rsid w:val="0016497C"/>
    <w:rsid w:val="00214F7F"/>
    <w:rsid w:val="002F542E"/>
    <w:rsid w:val="00363651"/>
    <w:rsid w:val="003943E0"/>
    <w:rsid w:val="003C4CE0"/>
    <w:rsid w:val="00524C90"/>
    <w:rsid w:val="00620B34"/>
    <w:rsid w:val="00632ABA"/>
    <w:rsid w:val="00696ABB"/>
    <w:rsid w:val="008A3592"/>
    <w:rsid w:val="00934522"/>
    <w:rsid w:val="00A165DA"/>
    <w:rsid w:val="00B7251F"/>
    <w:rsid w:val="00D4504D"/>
    <w:rsid w:val="00D57140"/>
    <w:rsid w:val="00E861F7"/>
    <w:rsid w:val="00F10FED"/>
    <w:rsid w:val="00F722EB"/>
    <w:rsid w:val="00F82625"/>
    <w:rsid w:val="00FB2E01"/>
    <w:rsid w:val="00FD5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0D3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3592"/>
  </w:style>
  <w:style w:type="paragraph" w:styleId="Header">
    <w:name w:val="header"/>
    <w:basedOn w:val="Normal"/>
    <w:link w:val="HeaderChar"/>
    <w:uiPriority w:val="99"/>
    <w:unhideWhenUsed/>
    <w:rsid w:val="00B7251F"/>
    <w:pPr>
      <w:tabs>
        <w:tab w:val="center" w:pos="4320"/>
        <w:tab w:val="right" w:pos="8640"/>
      </w:tabs>
    </w:pPr>
  </w:style>
  <w:style w:type="character" w:customStyle="1" w:styleId="HeaderChar">
    <w:name w:val="Header Char"/>
    <w:basedOn w:val="DefaultParagraphFont"/>
    <w:link w:val="Header"/>
    <w:uiPriority w:val="99"/>
    <w:rsid w:val="00B7251F"/>
  </w:style>
  <w:style w:type="character" w:styleId="PageNumber">
    <w:name w:val="page number"/>
    <w:basedOn w:val="DefaultParagraphFont"/>
    <w:uiPriority w:val="99"/>
    <w:semiHidden/>
    <w:unhideWhenUsed/>
    <w:rsid w:val="00B7251F"/>
  </w:style>
  <w:style w:type="paragraph" w:styleId="Footer">
    <w:name w:val="footer"/>
    <w:basedOn w:val="Normal"/>
    <w:link w:val="FooterChar"/>
    <w:uiPriority w:val="99"/>
    <w:unhideWhenUsed/>
    <w:rsid w:val="00B7251F"/>
    <w:pPr>
      <w:tabs>
        <w:tab w:val="center" w:pos="4320"/>
        <w:tab w:val="right" w:pos="8640"/>
      </w:tabs>
    </w:pPr>
  </w:style>
  <w:style w:type="character" w:customStyle="1" w:styleId="FooterChar">
    <w:name w:val="Footer Char"/>
    <w:basedOn w:val="DefaultParagraphFont"/>
    <w:link w:val="Footer"/>
    <w:uiPriority w:val="99"/>
    <w:rsid w:val="00B7251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A3592"/>
  </w:style>
  <w:style w:type="paragraph" w:styleId="Header">
    <w:name w:val="header"/>
    <w:basedOn w:val="Normal"/>
    <w:link w:val="HeaderChar"/>
    <w:uiPriority w:val="99"/>
    <w:unhideWhenUsed/>
    <w:rsid w:val="00B7251F"/>
    <w:pPr>
      <w:tabs>
        <w:tab w:val="center" w:pos="4320"/>
        <w:tab w:val="right" w:pos="8640"/>
      </w:tabs>
    </w:pPr>
  </w:style>
  <w:style w:type="character" w:customStyle="1" w:styleId="HeaderChar">
    <w:name w:val="Header Char"/>
    <w:basedOn w:val="DefaultParagraphFont"/>
    <w:link w:val="Header"/>
    <w:uiPriority w:val="99"/>
    <w:rsid w:val="00B7251F"/>
  </w:style>
  <w:style w:type="character" w:styleId="PageNumber">
    <w:name w:val="page number"/>
    <w:basedOn w:val="DefaultParagraphFont"/>
    <w:uiPriority w:val="99"/>
    <w:semiHidden/>
    <w:unhideWhenUsed/>
    <w:rsid w:val="00B7251F"/>
  </w:style>
  <w:style w:type="paragraph" w:styleId="Footer">
    <w:name w:val="footer"/>
    <w:basedOn w:val="Normal"/>
    <w:link w:val="FooterChar"/>
    <w:uiPriority w:val="99"/>
    <w:unhideWhenUsed/>
    <w:rsid w:val="00B7251F"/>
    <w:pPr>
      <w:tabs>
        <w:tab w:val="center" w:pos="4320"/>
        <w:tab w:val="right" w:pos="8640"/>
      </w:tabs>
    </w:pPr>
  </w:style>
  <w:style w:type="character" w:customStyle="1" w:styleId="FooterChar">
    <w:name w:val="Footer Char"/>
    <w:basedOn w:val="DefaultParagraphFont"/>
    <w:link w:val="Footer"/>
    <w:uiPriority w:val="99"/>
    <w:rsid w:val="00B7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035877">
      <w:bodyDiv w:val="1"/>
      <w:marLeft w:val="0"/>
      <w:marRight w:val="0"/>
      <w:marTop w:val="0"/>
      <w:marBottom w:val="0"/>
      <w:divBdr>
        <w:top w:val="none" w:sz="0" w:space="0" w:color="auto"/>
        <w:left w:val="none" w:sz="0" w:space="0" w:color="auto"/>
        <w:bottom w:val="none" w:sz="0" w:space="0" w:color="auto"/>
        <w:right w:val="none" w:sz="0" w:space="0" w:color="auto"/>
      </w:divBdr>
    </w:div>
    <w:div w:id="1293513366">
      <w:bodyDiv w:val="1"/>
      <w:marLeft w:val="0"/>
      <w:marRight w:val="0"/>
      <w:marTop w:val="0"/>
      <w:marBottom w:val="0"/>
      <w:divBdr>
        <w:top w:val="none" w:sz="0" w:space="0" w:color="auto"/>
        <w:left w:val="none" w:sz="0" w:space="0" w:color="auto"/>
        <w:bottom w:val="none" w:sz="0" w:space="0" w:color="auto"/>
        <w:right w:val="none" w:sz="0" w:space="0" w:color="auto"/>
      </w:divBdr>
    </w:div>
    <w:div w:id="1336611116">
      <w:bodyDiv w:val="1"/>
      <w:marLeft w:val="0"/>
      <w:marRight w:val="0"/>
      <w:marTop w:val="0"/>
      <w:marBottom w:val="0"/>
      <w:divBdr>
        <w:top w:val="none" w:sz="0" w:space="0" w:color="auto"/>
        <w:left w:val="none" w:sz="0" w:space="0" w:color="auto"/>
        <w:bottom w:val="none" w:sz="0" w:space="0" w:color="auto"/>
        <w:right w:val="none" w:sz="0" w:space="0" w:color="auto"/>
      </w:divBdr>
    </w:div>
    <w:div w:id="1355764360">
      <w:bodyDiv w:val="1"/>
      <w:marLeft w:val="0"/>
      <w:marRight w:val="0"/>
      <w:marTop w:val="0"/>
      <w:marBottom w:val="0"/>
      <w:divBdr>
        <w:top w:val="none" w:sz="0" w:space="0" w:color="auto"/>
        <w:left w:val="none" w:sz="0" w:space="0" w:color="auto"/>
        <w:bottom w:val="none" w:sz="0" w:space="0" w:color="auto"/>
        <w:right w:val="none" w:sz="0" w:space="0" w:color="auto"/>
      </w:divBdr>
    </w:div>
    <w:div w:id="1522165792">
      <w:bodyDiv w:val="1"/>
      <w:marLeft w:val="0"/>
      <w:marRight w:val="0"/>
      <w:marTop w:val="0"/>
      <w:marBottom w:val="0"/>
      <w:divBdr>
        <w:top w:val="none" w:sz="0" w:space="0" w:color="auto"/>
        <w:left w:val="none" w:sz="0" w:space="0" w:color="auto"/>
        <w:bottom w:val="none" w:sz="0" w:space="0" w:color="auto"/>
        <w:right w:val="none" w:sz="0" w:space="0" w:color="auto"/>
      </w:divBdr>
    </w:div>
    <w:div w:id="1817066303">
      <w:bodyDiv w:val="1"/>
      <w:marLeft w:val="0"/>
      <w:marRight w:val="0"/>
      <w:marTop w:val="0"/>
      <w:marBottom w:val="0"/>
      <w:divBdr>
        <w:top w:val="none" w:sz="0" w:space="0" w:color="auto"/>
        <w:left w:val="none" w:sz="0" w:space="0" w:color="auto"/>
        <w:bottom w:val="none" w:sz="0" w:space="0" w:color="auto"/>
        <w:right w:val="none" w:sz="0" w:space="0" w:color="auto"/>
      </w:divBdr>
    </w:div>
    <w:div w:id="1943950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97796D7BA6574D8A4C464A78ACDEAF"/>
        <w:category>
          <w:name w:val="General"/>
          <w:gallery w:val="placeholder"/>
        </w:category>
        <w:types>
          <w:type w:val="bbPlcHdr"/>
        </w:types>
        <w:behaviors>
          <w:behavior w:val="content"/>
        </w:behaviors>
        <w:guid w:val="{0A0A9118-B01C-E94D-BF66-6E96B2657758}"/>
      </w:docPartPr>
      <w:docPartBody>
        <w:p w:rsidR="00333B8F" w:rsidRDefault="00333B8F" w:rsidP="00333B8F">
          <w:pPr>
            <w:pStyle w:val="0997796D7BA6574D8A4C464A78ACDEAF"/>
          </w:pPr>
          <w:r>
            <w:t>[Type text]</w:t>
          </w:r>
        </w:p>
      </w:docPartBody>
    </w:docPart>
    <w:docPart>
      <w:docPartPr>
        <w:name w:val="594E3AEC98412944B01FA2D3FC224065"/>
        <w:category>
          <w:name w:val="General"/>
          <w:gallery w:val="placeholder"/>
        </w:category>
        <w:types>
          <w:type w:val="bbPlcHdr"/>
        </w:types>
        <w:behaviors>
          <w:behavior w:val="content"/>
        </w:behaviors>
        <w:guid w:val="{A38EA4F8-9DB6-2C43-A0F6-B37E00B8DF1C}"/>
      </w:docPartPr>
      <w:docPartBody>
        <w:p w:rsidR="00333B8F" w:rsidRDefault="00333B8F" w:rsidP="00333B8F">
          <w:pPr>
            <w:pStyle w:val="594E3AEC98412944B01FA2D3FC224065"/>
          </w:pPr>
          <w:r>
            <w:t>[Type text]</w:t>
          </w:r>
        </w:p>
      </w:docPartBody>
    </w:docPart>
    <w:docPart>
      <w:docPartPr>
        <w:name w:val="3AB590E657F2C14B9677669CC6264B7D"/>
        <w:category>
          <w:name w:val="General"/>
          <w:gallery w:val="placeholder"/>
        </w:category>
        <w:types>
          <w:type w:val="bbPlcHdr"/>
        </w:types>
        <w:behaviors>
          <w:behavior w:val="content"/>
        </w:behaviors>
        <w:guid w:val="{DC3D94D8-7A44-1A4B-AB3D-C9628E2CD468}"/>
      </w:docPartPr>
      <w:docPartBody>
        <w:p w:rsidR="00333B8F" w:rsidRDefault="00333B8F" w:rsidP="00333B8F">
          <w:pPr>
            <w:pStyle w:val="3AB590E657F2C14B9677669CC6264B7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8F"/>
    <w:rsid w:val="00333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97796D7BA6574D8A4C464A78ACDEAF">
    <w:name w:val="0997796D7BA6574D8A4C464A78ACDEAF"/>
    <w:rsid w:val="00333B8F"/>
  </w:style>
  <w:style w:type="paragraph" w:customStyle="1" w:styleId="594E3AEC98412944B01FA2D3FC224065">
    <w:name w:val="594E3AEC98412944B01FA2D3FC224065"/>
    <w:rsid w:val="00333B8F"/>
  </w:style>
  <w:style w:type="paragraph" w:customStyle="1" w:styleId="3AB590E657F2C14B9677669CC6264B7D">
    <w:name w:val="3AB590E657F2C14B9677669CC6264B7D"/>
    <w:rsid w:val="00333B8F"/>
  </w:style>
  <w:style w:type="paragraph" w:customStyle="1" w:styleId="D3B688CA2EE1D64B8322D75B154E5DCE">
    <w:name w:val="D3B688CA2EE1D64B8322D75B154E5DCE"/>
    <w:rsid w:val="00333B8F"/>
  </w:style>
  <w:style w:type="paragraph" w:customStyle="1" w:styleId="D0633010B2186249A44AA731A136045C">
    <w:name w:val="D0633010B2186249A44AA731A136045C"/>
    <w:rsid w:val="00333B8F"/>
  </w:style>
  <w:style w:type="paragraph" w:customStyle="1" w:styleId="0E63BDF011069744BB4253735A9870DB">
    <w:name w:val="0E63BDF011069744BB4253735A9870DB"/>
    <w:rsid w:val="00333B8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97796D7BA6574D8A4C464A78ACDEAF">
    <w:name w:val="0997796D7BA6574D8A4C464A78ACDEAF"/>
    <w:rsid w:val="00333B8F"/>
  </w:style>
  <w:style w:type="paragraph" w:customStyle="1" w:styleId="594E3AEC98412944B01FA2D3FC224065">
    <w:name w:val="594E3AEC98412944B01FA2D3FC224065"/>
    <w:rsid w:val="00333B8F"/>
  </w:style>
  <w:style w:type="paragraph" w:customStyle="1" w:styleId="3AB590E657F2C14B9677669CC6264B7D">
    <w:name w:val="3AB590E657F2C14B9677669CC6264B7D"/>
    <w:rsid w:val="00333B8F"/>
  </w:style>
  <w:style w:type="paragraph" w:customStyle="1" w:styleId="D3B688CA2EE1D64B8322D75B154E5DCE">
    <w:name w:val="D3B688CA2EE1D64B8322D75B154E5DCE"/>
    <w:rsid w:val="00333B8F"/>
  </w:style>
  <w:style w:type="paragraph" w:customStyle="1" w:styleId="D0633010B2186249A44AA731A136045C">
    <w:name w:val="D0633010B2186249A44AA731A136045C"/>
    <w:rsid w:val="00333B8F"/>
  </w:style>
  <w:style w:type="paragraph" w:customStyle="1" w:styleId="0E63BDF011069744BB4253735A9870DB">
    <w:name w:val="0E63BDF011069744BB4253735A9870DB"/>
    <w:rsid w:val="00333B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24E3A-7BBD-9A41-831B-FD5265E96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3523</Characters>
  <Application>Microsoft Macintosh Word</Application>
  <DocSecurity>0</DocSecurity>
  <Lines>29</Lines>
  <Paragraphs>8</Paragraphs>
  <ScaleCrop>false</ScaleCrop>
  <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Radke</dc:creator>
  <cp:keywords/>
  <dc:description/>
  <cp:lastModifiedBy>Brianne Radke</cp:lastModifiedBy>
  <cp:revision>4</cp:revision>
  <dcterms:created xsi:type="dcterms:W3CDTF">2015-12-01T18:28:00Z</dcterms:created>
  <dcterms:modified xsi:type="dcterms:W3CDTF">2015-12-01T18:31:00Z</dcterms:modified>
</cp:coreProperties>
</file>